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CB96" w14:textId="2A20E78B" w:rsidR="005732B3" w:rsidRDefault="005732B3" w:rsidP="007D399C">
      <w:pPr>
        <w:pStyle w:val="texterapport"/>
        <w:spacing w:before="0" w:line="240" w:lineRule="auto"/>
        <w:jc w:val="center"/>
        <w:rPr>
          <w:rFonts w:ascii="Arial" w:hAnsi="Arial" w:cs="Arial"/>
          <w:lang w:val="fr-LU"/>
        </w:rPr>
      </w:pPr>
      <w:bookmarkStart w:id="1" w:name="_Hlk179460399"/>
      <w:bookmarkEnd w:id="1"/>
    </w:p>
    <w:p w14:paraId="4399B3EC" w14:textId="171E03DA" w:rsidR="007D399C" w:rsidRPr="005732B3" w:rsidRDefault="007D399C" w:rsidP="00763499">
      <w:pPr>
        <w:pStyle w:val="textecentr"/>
      </w:pPr>
      <w:proofErr w:type="gramStart"/>
      <w:r w:rsidRPr="005732B3">
        <w:t>se</w:t>
      </w:r>
      <w:proofErr w:type="gramEnd"/>
      <w:r w:rsidRPr="005732B3">
        <w:t xml:space="preserve"> propose d'engager pour </w:t>
      </w:r>
      <w:r w:rsidR="00E54062">
        <w:t xml:space="preserve">le département </w:t>
      </w:r>
      <w:r w:rsidR="005D4201">
        <w:t>« A</w:t>
      </w:r>
      <w:r w:rsidR="00E54062">
        <w:t xml:space="preserve">ccueil et </w:t>
      </w:r>
      <w:r w:rsidR="005D4201">
        <w:t>V</w:t>
      </w:r>
      <w:r w:rsidR="00E54062">
        <w:t>ivre-ensemble</w:t>
      </w:r>
      <w:r w:rsidR="005D4201">
        <w:t> »</w:t>
      </w:r>
    </w:p>
    <w:p w14:paraId="7A983607" w14:textId="77777777" w:rsidR="007D399C" w:rsidRPr="005732B3" w:rsidRDefault="007D399C" w:rsidP="007D399C">
      <w:pPr>
        <w:pStyle w:val="texterapport"/>
        <w:spacing w:before="0" w:line="240" w:lineRule="auto"/>
        <w:jc w:val="center"/>
        <w:rPr>
          <w:rFonts w:ascii="Arial" w:hAnsi="Arial" w:cs="Arial"/>
          <w:lang w:val="fr-LU"/>
        </w:rPr>
      </w:pPr>
    </w:p>
    <w:p w14:paraId="3B14F8C2" w14:textId="7A0423F3" w:rsidR="00EE548A" w:rsidRDefault="00B226FA" w:rsidP="00763499">
      <w:pPr>
        <w:pStyle w:val="titreduposte"/>
        <w:rPr>
          <w:szCs w:val="36"/>
        </w:rPr>
      </w:pPr>
      <w:r>
        <w:t>des</w:t>
      </w:r>
      <w:r w:rsidR="00691BAA">
        <w:t xml:space="preserve"> </w:t>
      </w:r>
      <w:r w:rsidR="00855CE6" w:rsidRPr="00855CE6">
        <w:rPr>
          <w:szCs w:val="36"/>
        </w:rPr>
        <w:t>assistant</w:t>
      </w:r>
      <w:r>
        <w:rPr>
          <w:szCs w:val="36"/>
        </w:rPr>
        <w:t>s</w:t>
      </w:r>
      <w:r w:rsidR="00855CE6" w:rsidRPr="00855CE6">
        <w:rPr>
          <w:szCs w:val="36"/>
        </w:rPr>
        <w:t xml:space="preserve"> socia</w:t>
      </w:r>
      <w:r>
        <w:rPr>
          <w:szCs w:val="36"/>
        </w:rPr>
        <w:t>ux</w:t>
      </w:r>
      <w:r w:rsidR="00855CE6" w:rsidRPr="00855CE6">
        <w:rPr>
          <w:szCs w:val="36"/>
        </w:rPr>
        <w:t xml:space="preserve"> </w:t>
      </w:r>
      <w:r w:rsidR="00ED0634">
        <w:rPr>
          <w:szCs w:val="36"/>
        </w:rPr>
        <w:t xml:space="preserve">(m/f/x) </w:t>
      </w:r>
      <w:r w:rsidR="00855CE6" w:rsidRPr="00855CE6">
        <w:rPr>
          <w:szCs w:val="36"/>
        </w:rPr>
        <w:t xml:space="preserve">pour </w:t>
      </w:r>
      <w:r w:rsidR="00E54062">
        <w:rPr>
          <w:szCs w:val="36"/>
        </w:rPr>
        <w:t>l</w:t>
      </w:r>
      <w:r>
        <w:rPr>
          <w:szCs w:val="36"/>
        </w:rPr>
        <w:t>es</w:t>
      </w:r>
      <w:r w:rsidR="00E54062">
        <w:rPr>
          <w:szCs w:val="36"/>
        </w:rPr>
        <w:t xml:space="preserve"> structure</w:t>
      </w:r>
      <w:r w:rsidR="007E2002">
        <w:rPr>
          <w:szCs w:val="36"/>
        </w:rPr>
        <w:t>s</w:t>
      </w:r>
      <w:r w:rsidR="00E54062">
        <w:rPr>
          <w:szCs w:val="36"/>
        </w:rPr>
        <w:t xml:space="preserve"> d’hébergement pou</w:t>
      </w:r>
      <w:r w:rsidR="00691BAA">
        <w:rPr>
          <w:szCs w:val="36"/>
        </w:rPr>
        <w:t xml:space="preserve">r </w:t>
      </w:r>
      <w:r w:rsidR="00246F1E">
        <w:rPr>
          <w:szCs w:val="36"/>
        </w:rPr>
        <w:t>DPI/BPI</w:t>
      </w:r>
      <w:r>
        <w:rPr>
          <w:szCs w:val="36"/>
        </w:rPr>
        <w:t>/BPT</w:t>
      </w:r>
      <w:r w:rsidR="00691BAA">
        <w:rPr>
          <w:szCs w:val="36"/>
        </w:rPr>
        <w:t xml:space="preserve"> </w:t>
      </w:r>
      <w:r w:rsidR="00ED0634">
        <w:rPr>
          <w:szCs w:val="36"/>
        </w:rPr>
        <w:t xml:space="preserve">de </w:t>
      </w:r>
      <w:r w:rsidR="006C03E3">
        <w:rPr>
          <w:szCs w:val="36"/>
        </w:rPr>
        <w:t>Luxembourg-Ville</w:t>
      </w:r>
      <w:r w:rsidR="004E6FEB">
        <w:rPr>
          <w:szCs w:val="36"/>
        </w:rPr>
        <w:t xml:space="preserve"> </w:t>
      </w:r>
      <w:r w:rsidR="00AC7492">
        <w:rPr>
          <w:szCs w:val="36"/>
        </w:rPr>
        <w:br/>
      </w:r>
      <w:r w:rsidR="004E6FEB">
        <w:rPr>
          <w:szCs w:val="36"/>
        </w:rPr>
        <w:t>et de</w:t>
      </w:r>
      <w:r w:rsidR="00AC7492">
        <w:rPr>
          <w:szCs w:val="36"/>
        </w:rPr>
        <w:t xml:space="preserve"> </w:t>
      </w:r>
      <w:r w:rsidR="00EE548A">
        <w:rPr>
          <w:szCs w:val="36"/>
        </w:rPr>
        <w:t xml:space="preserve">Diekirch </w:t>
      </w:r>
    </w:p>
    <w:p w14:paraId="3C5DADD1" w14:textId="16DF4C1A" w:rsidR="007D399C" w:rsidRPr="005732B3" w:rsidRDefault="00A82E25" w:rsidP="00763499">
      <w:pPr>
        <w:pStyle w:val="titreduposte"/>
      </w:pPr>
      <w:r>
        <w:rPr>
          <w:szCs w:val="36"/>
        </w:rPr>
        <w:t>Réf 2025 0</w:t>
      </w:r>
      <w:r w:rsidR="00EE548A">
        <w:rPr>
          <w:szCs w:val="36"/>
        </w:rPr>
        <w:t>6</w:t>
      </w:r>
      <w:r>
        <w:rPr>
          <w:szCs w:val="36"/>
        </w:rPr>
        <w:t xml:space="preserve"> - AS-FOY</w:t>
      </w:r>
    </w:p>
    <w:p w14:paraId="70E20DC1" w14:textId="34FA3558" w:rsidR="00071330" w:rsidRPr="005732B3" w:rsidRDefault="00B226FA" w:rsidP="00071330">
      <w:pPr>
        <w:jc w:val="center"/>
      </w:pPr>
      <w:r>
        <w:t>30</w:t>
      </w:r>
      <w:r w:rsidR="00EE548A">
        <w:t>-40</w:t>
      </w:r>
      <w:r w:rsidR="00071330" w:rsidRPr="005732B3">
        <w:t xml:space="preserve"> heures/semaine, CDD/</w:t>
      </w:r>
      <w:r w:rsidR="00246F1E">
        <w:t xml:space="preserve"> CDI</w:t>
      </w:r>
      <w:r w:rsidR="00071330" w:rsidRPr="005732B3">
        <w:t xml:space="preserve"> </w:t>
      </w:r>
    </w:p>
    <w:p w14:paraId="2B36955C" w14:textId="77777777" w:rsidR="00071330" w:rsidRPr="005732B3" w:rsidRDefault="00071330" w:rsidP="00071330">
      <w:pPr>
        <w:pStyle w:val="texterapport"/>
        <w:spacing w:before="0"/>
        <w:jc w:val="center"/>
        <w:rPr>
          <w:rFonts w:ascii="Arial" w:hAnsi="Arial" w:cs="Arial"/>
          <w:szCs w:val="22"/>
          <w:lang w:val="fr-FR"/>
        </w:rPr>
      </w:pPr>
      <w:r w:rsidRPr="005732B3">
        <w:rPr>
          <w:rFonts w:ascii="Arial" w:hAnsi="Arial" w:cs="Arial"/>
          <w:szCs w:val="22"/>
          <w:lang w:val="fr-FR"/>
        </w:rPr>
        <w:t>Disponibilité immédiate / à convenir</w:t>
      </w:r>
    </w:p>
    <w:p w14:paraId="47A7CB80" w14:textId="77777777" w:rsidR="00071330" w:rsidRPr="00E86D12" w:rsidRDefault="00071330" w:rsidP="00763499">
      <w:pPr>
        <w:pStyle w:val="texterapport"/>
        <w:spacing w:before="0"/>
        <w:rPr>
          <w:rFonts w:ascii="Arial" w:hAnsi="Arial" w:cs="Arial"/>
          <w:szCs w:val="22"/>
          <w:lang w:val="fr-FR"/>
        </w:rPr>
      </w:pPr>
    </w:p>
    <w:p w14:paraId="0B36D6C7" w14:textId="77777777" w:rsidR="007D399C" w:rsidRPr="00E86D12" w:rsidRDefault="007D399C" w:rsidP="00E86D12">
      <w:pPr>
        <w:pStyle w:val="texterapport"/>
        <w:spacing w:before="0"/>
        <w:rPr>
          <w:rFonts w:ascii="Arial" w:hAnsi="Arial" w:cs="Arial"/>
          <w:szCs w:val="22"/>
          <w:lang w:val="fr-FR"/>
        </w:rPr>
      </w:pPr>
    </w:p>
    <w:p w14:paraId="51DA4BA3" w14:textId="77777777" w:rsidR="001B14AF" w:rsidRPr="00B9424E" w:rsidRDefault="00071330" w:rsidP="00763499">
      <w:pPr>
        <w:pStyle w:val="Titredscriptif"/>
        <w:rPr>
          <w:lang w:val="fr-FR"/>
        </w:rPr>
      </w:pPr>
      <w:r w:rsidRPr="00B9424E">
        <w:rPr>
          <w:lang w:val="fr-FR"/>
        </w:rPr>
        <w:t>Mission</w:t>
      </w:r>
    </w:p>
    <w:p w14:paraId="6FAEAFCB" w14:textId="25859492" w:rsidR="00A26C59" w:rsidRPr="00456F79" w:rsidRDefault="00691BAA" w:rsidP="00A26C59">
      <w:pPr>
        <w:pStyle w:val="texterapport"/>
        <w:spacing w:before="40"/>
        <w:outlineLvl w:val="0"/>
        <w:rPr>
          <w:color w:val="000000"/>
          <w:szCs w:val="22"/>
          <w:lang w:val="fr-BE"/>
        </w:rPr>
      </w:pPr>
      <w:r w:rsidRPr="00691BAA">
        <w:rPr>
          <w:lang w:val="fr-BE"/>
        </w:rPr>
        <w:t xml:space="preserve">Assurer un accueil et un accompagnement social de qualité </w:t>
      </w:r>
      <w:r w:rsidR="00ED0634">
        <w:rPr>
          <w:lang w:val="fr-BE"/>
        </w:rPr>
        <w:t>des</w:t>
      </w:r>
      <w:r w:rsidR="00ED0634" w:rsidRPr="00691BAA">
        <w:rPr>
          <w:lang w:val="fr-BE"/>
        </w:rPr>
        <w:t xml:space="preserve"> </w:t>
      </w:r>
      <w:r w:rsidRPr="00691BAA">
        <w:rPr>
          <w:lang w:val="fr-BE"/>
        </w:rPr>
        <w:t xml:space="preserve">personnes hébergées dans </w:t>
      </w:r>
      <w:r w:rsidR="006C03E3" w:rsidRPr="00691BAA">
        <w:rPr>
          <w:lang w:val="fr-BE"/>
        </w:rPr>
        <w:t>la structure</w:t>
      </w:r>
      <w:r w:rsidR="006C03E3">
        <w:rPr>
          <w:lang w:val="fr-BE"/>
        </w:rPr>
        <w:t xml:space="preserve"> d’hébergement</w:t>
      </w:r>
      <w:r w:rsidRPr="00691BAA">
        <w:rPr>
          <w:lang w:val="fr-BE"/>
        </w:rPr>
        <w:t xml:space="preserve"> en vue de développer leur intégration et leur autonomie. Vous </w:t>
      </w:r>
      <w:proofErr w:type="gramStart"/>
      <w:r w:rsidRPr="00691BAA">
        <w:rPr>
          <w:lang w:val="fr-BE"/>
        </w:rPr>
        <w:t>serez en charge</w:t>
      </w:r>
      <w:proofErr w:type="gramEnd"/>
      <w:r w:rsidR="00ED0634">
        <w:rPr>
          <w:lang w:val="fr-BE"/>
        </w:rPr>
        <w:t xml:space="preserve"> </w:t>
      </w:r>
      <w:r w:rsidRPr="00691BAA">
        <w:rPr>
          <w:lang w:val="fr-BE"/>
        </w:rPr>
        <w:t xml:space="preserve">de leur suivi administratif, juridique et médical et </w:t>
      </w:r>
      <w:r w:rsidR="00ED0634">
        <w:rPr>
          <w:lang w:val="fr-BE"/>
        </w:rPr>
        <w:t>participerez</w:t>
      </w:r>
      <w:r w:rsidRPr="00691BAA">
        <w:rPr>
          <w:lang w:val="fr-BE"/>
        </w:rPr>
        <w:t xml:space="preserve"> à la gestion de la vie quotidienne </w:t>
      </w:r>
      <w:r w:rsidR="00ED0634">
        <w:rPr>
          <w:lang w:val="fr-BE"/>
        </w:rPr>
        <w:t>de la</w:t>
      </w:r>
      <w:r w:rsidRPr="00691BAA">
        <w:rPr>
          <w:lang w:val="fr-BE"/>
        </w:rPr>
        <w:t xml:space="preserve"> </w:t>
      </w:r>
      <w:r w:rsidR="006C03E3">
        <w:rPr>
          <w:lang w:val="fr-BE"/>
        </w:rPr>
        <w:t>structure d’hébergement</w:t>
      </w:r>
      <w:r w:rsidRPr="00691BAA">
        <w:rPr>
          <w:lang w:val="fr-BE"/>
        </w:rPr>
        <w:t>.</w:t>
      </w:r>
    </w:p>
    <w:p w14:paraId="38AD4ABF" w14:textId="77777777" w:rsidR="00A26C59" w:rsidRPr="00791703" w:rsidRDefault="00A26C59" w:rsidP="00A26C59">
      <w:pPr>
        <w:pStyle w:val="texterapport"/>
        <w:spacing w:before="280"/>
        <w:outlineLvl w:val="0"/>
        <w:rPr>
          <w:rFonts w:ascii="Arial" w:hAnsi="Arial" w:cs="Arial"/>
          <w:b/>
          <w:lang w:val="fr-FR"/>
        </w:rPr>
      </w:pPr>
      <w:r w:rsidRPr="00791703">
        <w:rPr>
          <w:rFonts w:ascii="Arial" w:hAnsi="Arial" w:cs="Arial"/>
          <w:b/>
          <w:color w:val="000000"/>
          <w:lang w:val="fr-LU"/>
        </w:rPr>
        <w:t>Responsabilités</w:t>
      </w:r>
      <w:r w:rsidRPr="00791703">
        <w:rPr>
          <w:rFonts w:ascii="Arial" w:hAnsi="Arial" w:cs="Arial"/>
          <w:b/>
          <w:lang w:val="fr-FR"/>
        </w:rPr>
        <w:t xml:space="preserve"> et tâches</w:t>
      </w:r>
    </w:p>
    <w:p w14:paraId="7154A72F" w14:textId="77777777" w:rsidR="00691BAA" w:rsidRPr="00791703" w:rsidRDefault="00691BAA" w:rsidP="00691BAA">
      <w:pPr>
        <w:pStyle w:val="texterapport"/>
        <w:spacing w:before="280"/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En termes d’accompagnement social : </w:t>
      </w:r>
    </w:p>
    <w:p w14:paraId="579E9CA6" w14:textId="77777777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Accueillir les nouveaux résidents et veiller au bon déroulement du séjour </w:t>
      </w:r>
    </w:p>
    <w:p w14:paraId="7AEC7FC4" w14:textId="77777777" w:rsidR="00691BAA" w:rsidRPr="004F2DF2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t xml:space="preserve">Soutenir les résidents dans leur suivi administratif </w:t>
      </w:r>
    </w:p>
    <w:p w14:paraId="5DEE7EE2" w14:textId="10A15F7D" w:rsidR="00691BAA" w:rsidRPr="004F2DF2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t>Détecter les vulnérabilités et besoins spécifiques en vue d</w:t>
      </w:r>
      <w:r w:rsidR="00ED0634">
        <w:t>’</w:t>
      </w:r>
      <w:r>
        <w:t xml:space="preserve">orienter </w:t>
      </w:r>
      <w:r w:rsidR="00ED0634">
        <w:t xml:space="preserve">les personnes </w:t>
      </w:r>
      <w:r>
        <w:t>vers les services compétents</w:t>
      </w:r>
    </w:p>
    <w:p w14:paraId="21868789" w14:textId="77777777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Informer les résidents sur leur droit à l’accès à la santé, vérifier leur assurabilité et les soutenir dans la compréhension du système de prise en charge des soins médicaux </w:t>
      </w:r>
    </w:p>
    <w:p w14:paraId="410A47AB" w14:textId="77777777" w:rsidR="00691BAA" w:rsidRPr="00A500EE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t xml:space="preserve">Aider à surmonter les situations critiques en collaboration avec les partenaires et services compétents </w:t>
      </w:r>
    </w:p>
    <w:p w14:paraId="426C4E1A" w14:textId="77777777" w:rsidR="00691BAA" w:rsidRPr="007770F7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t xml:space="preserve">Analyser les situations particulières d’accompagnement et assurer leur suivi </w:t>
      </w:r>
    </w:p>
    <w:p w14:paraId="4FFD1343" w14:textId="77777777" w:rsidR="00691BAA" w:rsidRPr="007770F7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>
        <w:t>Organiser des entretiens individuels de suivi</w:t>
      </w:r>
    </w:p>
    <w:p w14:paraId="3AD8C6AF" w14:textId="77777777" w:rsidR="00691BAA" w:rsidRPr="00A500EE" w:rsidRDefault="00691BAA" w:rsidP="00691BAA">
      <w:pPr>
        <w:pStyle w:val="texterapport"/>
        <w:spacing w:before="280"/>
        <w:outlineLvl w:val="0"/>
        <w:rPr>
          <w:rFonts w:ascii="Arial" w:hAnsi="Arial" w:cs="Arial"/>
          <w:b/>
          <w:lang w:val="fr-FR"/>
        </w:rPr>
      </w:pPr>
      <w:r w:rsidRPr="00A500EE">
        <w:rPr>
          <w:rFonts w:ascii="Arial" w:hAnsi="Arial" w:cs="Arial"/>
          <w:b/>
          <w:lang w:val="fr-FR"/>
        </w:rPr>
        <w:t xml:space="preserve">En termes de gestion de la vie quotidienne : </w:t>
      </w:r>
    </w:p>
    <w:p w14:paraId="294AFD25" w14:textId="19D8E59A" w:rsidR="00691BAA" w:rsidRPr="00A500EE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 w:rsidRPr="00A500EE">
        <w:rPr>
          <w:rFonts w:ascii="Arial" w:hAnsi="Arial" w:cs="Arial"/>
          <w:lang w:val="fr-LU"/>
        </w:rPr>
        <w:t>Sensibiliser les résidents au respect du R</w:t>
      </w:r>
      <w:r w:rsidR="00ED0634">
        <w:rPr>
          <w:rFonts w:ascii="Arial" w:hAnsi="Arial" w:cs="Arial"/>
          <w:lang w:val="fr-LU"/>
        </w:rPr>
        <w:t>èglement d’Ordre Intérieur (ROI)</w:t>
      </w:r>
    </w:p>
    <w:p w14:paraId="3CDE388D" w14:textId="77777777" w:rsidR="00691BAA" w:rsidRPr="00A500EE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 w:rsidRPr="00A500EE">
        <w:rPr>
          <w:rFonts w:ascii="Arial" w:hAnsi="Arial" w:cs="Arial"/>
          <w:lang w:val="fr-LU"/>
        </w:rPr>
        <w:t>Expliquer les nouvelles procédures en place et veiller à leur compréhen</w:t>
      </w:r>
      <w:r>
        <w:rPr>
          <w:rFonts w:ascii="Arial" w:hAnsi="Arial" w:cs="Arial"/>
          <w:lang w:val="fr-LU"/>
        </w:rPr>
        <w:t>s</w:t>
      </w:r>
      <w:r w:rsidRPr="00A500EE">
        <w:rPr>
          <w:rFonts w:ascii="Arial" w:hAnsi="Arial" w:cs="Arial"/>
          <w:lang w:val="fr-LU"/>
        </w:rPr>
        <w:t xml:space="preserve">ion et bonne application </w:t>
      </w:r>
    </w:p>
    <w:p w14:paraId="342C5755" w14:textId="77777777" w:rsidR="00691BAA" w:rsidRPr="00A500EE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 w:rsidRPr="00A500EE">
        <w:rPr>
          <w:rFonts w:ascii="Arial" w:hAnsi="Arial" w:cs="Arial"/>
          <w:lang w:val="fr-LU"/>
        </w:rPr>
        <w:t>Gérer les tensions, conflits et plaintes</w:t>
      </w:r>
    </w:p>
    <w:p w14:paraId="241F371D" w14:textId="77777777" w:rsidR="00691BAA" w:rsidRPr="00A500EE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 w:rsidRPr="00A500EE">
        <w:rPr>
          <w:rFonts w:ascii="Arial" w:hAnsi="Arial" w:cs="Arial"/>
          <w:lang w:val="fr-LU"/>
        </w:rPr>
        <w:t xml:space="preserve">Maintenir un climat sécuritaire et bienveillant </w:t>
      </w:r>
    </w:p>
    <w:p w14:paraId="5C922834" w14:textId="77777777" w:rsidR="00691BAA" w:rsidRPr="00A500EE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line="240" w:lineRule="atLeast"/>
        <w:ind w:left="284" w:hanging="284"/>
        <w:rPr>
          <w:rFonts w:ascii="Arial" w:hAnsi="Arial" w:cs="Arial"/>
          <w:lang w:val="fr-LU"/>
        </w:rPr>
      </w:pPr>
      <w:r w:rsidRPr="00A500EE">
        <w:rPr>
          <w:rFonts w:ascii="Arial" w:hAnsi="Arial" w:cs="Arial"/>
          <w:lang w:val="fr-LU"/>
        </w:rPr>
        <w:t>Soutenir les résidents dans les tâches qui relèvent de la vie quotidienne</w:t>
      </w:r>
    </w:p>
    <w:p w14:paraId="2CDE7882" w14:textId="77777777" w:rsidR="00A26C59" w:rsidRPr="00791703" w:rsidRDefault="00A26C59" w:rsidP="00A26C59">
      <w:pPr>
        <w:pStyle w:val="texterapport"/>
        <w:spacing w:before="280"/>
        <w:outlineLvl w:val="0"/>
        <w:rPr>
          <w:rFonts w:ascii="Arial" w:hAnsi="Arial" w:cs="Arial"/>
          <w:b/>
          <w:color w:val="000000"/>
          <w:lang w:val="fr-LU"/>
        </w:rPr>
      </w:pPr>
      <w:r w:rsidRPr="00791703">
        <w:rPr>
          <w:rFonts w:ascii="Arial" w:hAnsi="Arial" w:cs="Arial"/>
          <w:b/>
          <w:color w:val="000000"/>
          <w:lang w:val="fr-LU"/>
        </w:rPr>
        <w:t>Profil</w:t>
      </w:r>
      <w:r>
        <w:rPr>
          <w:rFonts w:ascii="Arial" w:hAnsi="Arial" w:cs="Arial"/>
          <w:b/>
          <w:color w:val="000000"/>
          <w:lang w:val="fr-LU"/>
        </w:rPr>
        <w:t xml:space="preserve"> du poste</w:t>
      </w:r>
    </w:p>
    <w:p w14:paraId="463066E7" w14:textId="77777777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 w:rsidRPr="00791703">
        <w:rPr>
          <w:rFonts w:ascii="Arial" w:hAnsi="Arial" w:cs="Arial"/>
          <w:lang w:val="fr-LU"/>
        </w:rPr>
        <w:lastRenderedPageBreak/>
        <w:t xml:space="preserve">Formation </w:t>
      </w:r>
      <w:r>
        <w:rPr>
          <w:rFonts w:ascii="Arial" w:hAnsi="Arial" w:cs="Arial"/>
          <w:lang w:val="fr-LU"/>
        </w:rPr>
        <w:t>d’assistant social reconnue au Luxembourg avec autorisation d’exercer</w:t>
      </w:r>
    </w:p>
    <w:p w14:paraId="49E87AD1" w14:textId="77777777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 w:rsidRPr="00791703">
        <w:rPr>
          <w:rFonts w:ascii="Arial" w:hAnsi="Arial" w:cs="Arial"/>
          <w:lang w:val="fr-LU"/>
        </w:rPr>
        <w:t xml:space="preserve">Connaissance </w:t>
      </w:r>
      <w:r>
        <w:rPr>
          <w:rFonts w:ascii="Arial" w:hAnsi="Arial" w:cs="Arial"/>
          <w:lang w:val="fr-LU"/>
        </w:rPr>
        <w:t>du secteur social, des structures étatiques et de la législation en vigueur au Luxembourg</w:t>
      </w:r>
    </w:p>
    <w:p w14:paraId="76BC8807" w14:textId="77777777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</w:tabs>
        <w:spacing w:before="40" w:after="40" w:line="240" w:lineRule="atLeast"/>
        <w:ind w:left="284" w:hanging="284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t>Capacité à travailler de manière autonome et structurée</w:t>
      </w:r>
    </w:p>
    <w:p w14:paraId="39BB6828" w14:textId="30ECF859" w:rsidR="00691BAA" w:rsidRPr="00851D3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/>
          <w:szCs w:val="22"/>
          <w:lang w:val="fr-LU"/>
        </w:rPr>
        <w:t>Ma</w:t>
      </w:r>
      <w:r w:rsidR="00ED0634">
        <w:rPr>
          <w:rFonts w:ascii="Arial" w:hAnsi="Arial"/>
          <w:szCs w:val="22"/>
          <w:lang w:val="fr-LU"/>
        </w:rPr>
        <w:t>î</w:t>
      </w:r>
      <w:r>
        <w:rPr>
          <w:rFonts w:ascii="Arial" w:hAnsi="Arial"/>
          <w:szCs w:val="22"/>
          <w:lang w:val="fr-LU"/>
        </w:rPr>
        <w:t>trise des langues luxembourgeoise</w:t>
      </w:r>
      <w:r>
        <w:rPr>
          <w:rFonts w:ascii="Arial" w:hAnsi="Arial" w:cs="Arial"/>
          <w:lang w:val="fr-LU"/>
        </w:rPr>
        <w:t xml:space="preserve">, </w:t>
      </w:r>
      <w:r w:rsidRPr="00851D3A">
        <w:rPr>
          <w:rFonts w:ascii="Arial" w:hAnsi="Arial"/>
          <w:szCs w:val="22"/>
          <w:lang w:val="fr-LU"/>
        </w:rPr>
        <w:t>française</w:t>
      </w:r>
      <w:r>
        <w:rPr>
          <w:rFonts w:ascii="Arial" w:hAnsi="Arial"/>
          <w:szCs w:val="22"/>
          <w:lang w:val="fr-LU"/>
        </w:rPr>
        <w:t xml:space="preserve"> et</w:t>
      </w:r>
      <w:r w:rsidRPr="00851D3A">
        <w:rPr>
          <w:rFonts w:ascii="Arial" w:hAnsi="Arial"/>
          <w:szCs w:val="22"/>
          <w:lang w:val="fr-LU"/>
        </w:rPr>
        <w:t xml:space="preserve"> anglaise </w:t>
      </w:r>
    </w:p>
    <w:p w14:paraId="6597AADC" w14:textId="0E00390A" w:rsidR="00691BAA" w:rsidRPr="0069387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left="284" w:hanging="284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Ma</w:t>
      </w:r>
      <w:r w:rsidR="00ED0634">
        <w:rPr>
          <w:rFonts w:ascii="Arial" w:hAnsi="Arial" w:cs="Arial"/>
          <w:lang w:val="fr-LU"/>
        </w:rPr>
        <w:t>î</w:t>
      </w:r>
      <w:r>
        <w:rPr>
          <w:rFonts w:ascii="Arial" w:hAnsi="Arial" w:cs="Arial"/>
          <w:lang w:val="fr-LU"/>
        </w:rPr>
        <w:t>trise des outils informatiques courants (Word, Excel, Outlook)</w:t>
      </w:r>
    </w:p>
    <w:p w14:paraId="06829C15" w14:textId="77777777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hanging="539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t>Intérêt pour la thématique des demandeurs de protection internationale et la migration</w:t>
      </w:r>
    </w:p>
    <w:p w14:paraId="5BAA8328" w14:textId="77777777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hanging="539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t>Engagement et flexibilité dans les horaires de travail</w:t>
      </w:r>
    </w:p>
    <w:p w14:paraId="377671D8" w14:textId="77777777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hanging="539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t xml:space="preserve">Capacité d’adaptation à un contexte changeant </w:t>
      </w:r>
    </w:p>
    <w:p w14:paraId="55FA3CEA" w14:textId="77777777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hanging="539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t xml:space="preserve">Sens des responsabilités et être à l’aise en situation de conflits, crises et stress </w:t>
      </w:r>
    </w:p>
    <w:p w14:paraId="6D65FB41" w14:textId="4C6EC5FB" w:rsidR="00691BAA" w:rsidRDefault="00691BAA" w:rsidP="00691BAA">
      <w:pPr>
        <w:pStyle w:val="textecontinuDESS"/>
        <w:numPr>
          <w:ilvl w:val="0"/>
          <w:numId w:val="3"/>
        </w:numPr>
        <w:tabs>
          <w:tab w:val="clear" w:pos="539"/>
          <w:tab w:val="num" w:pos="284"/>
        </w:tabs>
        <w:spacing w:before="40" w:after="40" w:line="240" w:lineRule="atLeast"/>
        <w:ind w:hanging="539"/>
        <w:rPr>
          <w:rFonts w:ascii="Arial" w:hAnsi="Arial"/>
          <w:szCs w:val="22"/>
          <w:lang w:val="fr-LU"/>
        </w:rPr>
      </w:pPr>
      <w:r>
        <w:rPr>
          <w:rFonts w:ascii="Arial" w:hAnsi="Arial"/>
          <w:szCs w:val="22"/>
          <w:lang w:val="fr-LU"/>
        </w:rPr>
        <w:t xml:space="preserve">Bonnes capacités rédactionnelles </w:t>
      </w:r>
    </w:p>
    <w:p w14:paraId="03130663" w14:textId="77777777" w:rsidR="00763499" w:rsidRPr="00763499" w:rsidRDefault="00763499" w:rsidP="00763499">
      <w:pPr>
        <w:pStyle w:val="NormalWeb"/>
        <w:spacing w:before="40" w:after="40" w:line="240" w:lineRule="atLeast"/>
        <w:ind w:left="539"/>
        <w:jc w:val="both"/>
        <w:rPr>
          <w:rFonts w:ascii="Arial" w:hAnsi="Arial" w:cs="Arial"/>
          <w:lang w:val="fr-FR"/>
        </w:rPr>
      </w:pPr>
      <w:r w:rsidRPr="00763499">
        <w:rPr>
          <w:rFonts w:ascii="Arial" w:hAnsi="Arial" w:cs="Arial"/>
          <w:color w:val="000000"/>
          <w:sz w:val="10"/>
          <w:szCs w:val="10"/>
          <w:lang w:val="fr-FR"/>
        </w:rPr>
        <w:t> </w:t>
      </w:r>
    </w:p>
    <w:p w14:paraId="3C665B0D" w14:textId="56A2F7AA" w:rsidR="00855CE6" w:rsidRPr="0084007F" w:rsidRDefault="00855CE6" w:rsidP="00855CE6">
      <w:pPr>
        <w:pStyle w:val="texterapport"/>
        <w:spacing w:before="0" w:line="260" w:lineRule="atLeast"/>
        <w:rPr>
          <w:rFonts w:ascii="Arial" w:hAnsi="Arial"/>
          <w:szCs w:val="22"/>
          <w:lang w:val="fr-FR"/>
        </w:rPr>
      </w:pPr>
      <w:r>
        <w:rPr>
          <w:rFonts w:ascii="Arial" w:hAnsi="Arial"/>
          <w:szCs w:val="22"/>
          <w:lang w:val="fr-FR"/>
        </w:rPr>
        <w:t xml:space="preserve">La connaissance du travail en </w:t>
      </w:r>
      <w:r w:rsidR="006C03E3">
        <w:rPr>
          <w:rFonts w:ascii="Arial" w:hAnsi="Arial"/>
          <w:szCs w:val="22"/>
          <w:lang w:val="fr-FR"/>
        </w:rPr>
        <w:t>structure d’hébergement</w:t>
      </w:r>
      <w:r>
        <w:rPr>
          <w:rFonts w:ascii="Arial" w:hAnsi="Arial"/>
          <w:szCs w:val="22"/>
          <w:lang w:val="fr-FR"/>
        </w:rPr>
        <w:t xml:space="preserve"> ou du public migrants/réfugiés constitue un avantage.</w:t>
      </w:r>
    </w:p>
    <w:p w14:paraId="3DBFCC0D" w14:textId="77777777" w:rsidR="00855CE6" w:rsidRPr="00791703" w:rsidRDefault="00855CE6" w:rsidP="00855CE6">
      <w:pPr>
        <w:pStyle w:val="texterapport"/>
        <w:spacing w:line="260" w:lineRule="atLeast"/>
        <w:rPr>
          <w:rFonts w:ascii="Arial" w:hAnsi="Arial" w:cs="Arial"/>
          <w:color w:val="000000"/>
          <w:lang w:val="fr-LU"/>
        </w:rPr>
      </w:pPr>
      <w:r w:rsidRPr="00791703">
        <w:rPr>
          <w:rFonts w:ascii="Arial" w:hAnsi="Arial" w:cs="Arial"/>
          <w:color w:val="000000"/>
          <w:lang w:val="fr-LU"/>
        </w:rPr>
        <w:t>La rémunération est fixée en fonction de la convention collective de travail pour les employés privés du secteur d'aides et de soins et du secteur social</w:t>
      </w:r>
      <w:r>
        <w:rPr>
          <w:rFonts w:ascii="Arial" w:hAnsi="Arial" w:cs="Arial"/>
          <w:color w:val="000000"/>
          <w:lang w:val="fr-LU"/>
        </w:rPr>
        <w:t>.</w:t>
      </w:r>
    </w:p>
    <w:p w14:paraId="27132EC5" w14:textId="3029657B" w:rsidR="00E86D12" w:rsidRPr="00A26C59" w:rsidRDefault="00855CE6" w:rsidP="00A26C59">
      <w:pPr>
        <w:pStyle w:val="texterapport"/>
        <w:spacing w:line="260" w:lineRule="atLeast"/>
        <w:rPr>
          <w:rFonts w:ascii="Arial" w:hAnsi="Arial" w:cs="Arial"/>
          <w:lang w:val="fr-LU"/>
        </w:rPr>
      </w:pPr>
      <w:r w:rsidRPr="00791703">
        <w:rPr>
          <w:rFonts w:ascii="Arial" w:hAnsi="Arial" w:cs="Arial"/>
          <w:color w:val="000000"/>
          <w:lang w:val="fr-LU"/>
        </w:rPr>
        <w:t>L</w:t>
      </w:r>
      <w:r>
        <w:rPr>
          <w:rFonts w:ascii="Arial" w:hAnsi="Arial" w:cs="Arial"/>
          <w:color w:val="000000"/>
          <w:lang w:val="fr-LU"/>
        </w:rPr>
        <w:t xml:space="preserve">e dossier de candidature (lettre de motivation, </w:t>
      </w:r>
      <w:r w:rsidRPr="00791703">
        <w:rPr>
          <w:rFonts w:ascii="Arial" w:hAnsi="Arial" w:cs="Arial"/>
          <w:color w:val="000000"/>
          <w:lang w:val="fr-LU"/>
        </w:rPr>
        <w:t>CV</w:t>
      </w:r>
      <w:r>
        <w:rPr>
          <w:rFonts w:ascii="Arial" w:hAnsi="Arial" w:cs="Arial"/>
          <w:color w:val="000000"/>
          <w:lang w:val="fr-LU"/>
        </w:rPr>
        <w:t>,</w:t>
      </w:r>
      <w:r w:rsidRPr="00791703">
        <w:rPr>
          <w:rFonts w:ascii="Arial" w:hAnsi="Arial" w:cs="Arial"/>
          <w:color w:val="000000"/>
          <w:lang w:val="fr-LU"/>
        </w:rPr>
        <w:t xml:space="preserve"> </w:t>
      </w:r>
      <w:r>
        <w:rPr>
          <w:rFonts w:ascii="Arial" w:hAnsi="Arial" w:cs="Arial"/>
          <w:color w:val="000000"/>
          <w:lang w:val="fr-LU"/>
        </w:rPr>
        <w:t xml:space="preserve">copie des diplômes, reconnaissance du diplôme, autorisation d’exercer au Luxembourg, certificats de travail, extraits de casiers judiciaires luxembourgeois (bulletins n°3, 4 et 5 « Protection des mineurs ») et du lieu de résidence </w:t>
      </w:r>
      <w:r w:rsidRPr="00791703">
        <w:rPr>
          <w:rFonts w:ascii="Arial" w:hAnsi="Arial" w:cs="Arial"/>
          <w:color w:val="000000"/>
          <w:lang w:val="fr-LU"/>
        </w:rPr>
        <w:t xml:space="preserve">sont à adresser jusqu’au </w:t>
      </w:r>
      <w:r w:rsidR="00EE548A">
        <w:rPr>
          <w:rFonts w:ascii="Arial" w:hAnsi="Arial" w:cs="Arial"/>
          <w:b/>
          <w:bCs/>
          <w:color w:val="000000"/>
          <w:lang w:val="fr-LU"/>
        </w:rPr>
        <w:t>25/06</w:t>
      </w:r>
      <w:r w:rsidRPr="00214892">
        <w:rPr>
          <w:rFonts w:ascii="Arial" w:hAnsi="Arial" w:cs="Arial"/>
          <w:b/>
          <w:bCs/>
          <w:color w:val="000000"/>
          <w:lang w:val="fr-LU"/>
        </w:rPr>
        <w:t>/202</w:t>
      </w:r>
      <w:r w:rsidR="00356220">
        <w:rPr>
          <w:rFonts w:ascii="Arial" w:hAnsi="Arial" w:cs="Arial"/>
          <w:b/>
          <w:bCs/>
          <w:color w:val="000000"/>
          <w:lang w:val="fr-LU"/>
        </w:rPr>
        <w:t>5</w:t>
      </w:r>
      <w:r>
        <w:rPr>
          <w:rFonts w:ascii="Arial" w:hAnsi="Arial" w:cs="Arial"/>
          <w:color w:val="000000"/>
          <w:lang w:val="fr-LU"/>
        </w:rPr>
        <w:t xml:space="preserve"> inclus à l’attention </w:t>
      </w:r>
      <w:r w:rsidR="004E6FEB">
        <w:rPr>
          <w:rFonts w:ascii="Arial" w:hAnsi="Arial" w:cs="Arial"/>
          <w:color w:val="000000"/>
          <w:lang w:val="fr-LU"/>
        </w:rPr>
        <w:t xml:space="preserve">du service </w:t>
      </w:r>
      <w:r>
        <w:rPr>
          <w:rFonts w:ascii="Arial" w:hAnsi="Arial" w:cs="Arial"/>
          <w:color w:val="000000"/>
          <w:lang w:val="fr-LU"/>
        </w:rPr>
        <w:t xml:space="preserve">des ressources humaines de </w:t>
      </w:r>
      <w:r w:rsidR="00B94227">
        <w:rPr>
          <w:rFonts w:ascii="Arial" w:hAnsi="Arial" w:cs="Arial"/>
          <w:color w:val="000000"/>
          <w:lang w:val="fr-LU"/>
        </w:rPr>
        <w:t xml:space="preserve">HUT - </w:t>
      </w:r>
      <w:r>
        <w:rPr>
          <w:rFonts w:ascii="Arial" w:hAnsi="Arial" w:cs="Arial"/>
          <w:color w:val="000000"/>
          <w:lang w:val="fr-LU"/>
        </w:rPr>
        <w:t>Hëllef um Terrain</w:t>
      </w:r>
      <w:r w:rsidR="0083384A">
        <w:rPr>
          <w:rFonts w:ascii="Arial" w:hAnsi="Arial" w:cs="Arial"/>
          <w:color w:val="000000"/>
          <w:lang w:val="fr-LU"/>
        </w:rPr>
        <w:t xml:space="preserve">, </w:t>
      </w:r>
      <w:r w:rsidR="00291D0C">
        <w:rPr>
          <w:rFonts w:ascii="Arial" w:hAnsi="Arial" w:cs="Arial"/>
          <w:color w:val="000000"/>
          <w:lang w:val="fr-LU"/>
        </w:rPr>
        <w:t>41, rue du Puits Romain L-8070 BERTRANGE</w:t>
      </w:r>
      <w:r>
        <w:rPr>
          <w:rFonts w:ascii="Arial" w:hAnsi="Arial" w:cs="Arial"/>
          <w:color w:val="000000"/>
          <w:lang w:val="fr-LU"/>
        </w:rPr>
        <w:t xml:space="preserve"> (</w:t>
      </w:r>
      <w:hyperlink r:id="rId7" w:history="1">
        <w:r w:rsidR="0083384A" w:rsidRPr="00F9066B">
          <w:rPr>
            <w:rStyle w:val="Hyperlink"/>
            <w:rFonts w:ascii="Arial" w:hAnsi="Arial" w:cs="Arial"/>
            <w:lang w:val="fr-LU"/>
          </w:rPr>
          <w:t>jobs@hut.lu</w:t>
        </w:r>
      </w:hyperlink>
      <w:r w:rsidRPr="00E702CA">
        <w:rPr>
          <w:rFonts w:ascii="Arial" w:hAnsi="Arial" w:cs="Arial"/>
          <w:color w:val="000000"/>
          <w:lang w:val="fr-LU"/>
        </w:rPr>
        <w:t>).</w:t>
      </w:r>
      <w:r>
        <w:rPr>
          <w:rFonts w:ascii="Arial" w:hAnsi="Arial" w:cs="Arial"/>
          <w:color w:val="000000"/>
          <w:lang w:val="fr-LU"/>
        </w:rPr>
        <w:t xml:space="preserve"> </w:t>
      </w:r>
      <w:r w:rsidRPr="00791703">
        <w:rPr>
          <w:rFonts w:ascii="Arial" w:hAnsi="Arial" w:cs="Arial"/>
          <w:lang w:val="fr-LU"/>
        </w:rPr>
        <w:t>Une présélection sera faite sur base des dossiers</w:t>
      </w:r>
      <w:r>
        <w:rPr>
          <w:rFonts w:ascii="Arial" w:hAnsi="Arial" w:cs="Arial"/>
          <w:lang w:val="fr-LU"/>
        </w:rPr>
        <w:t>.</w:t>
      </w:r>
    </w:p>
    <w:p w14:paraId="4D241080" w14:textId="77777777" w:rsidR="00071330" w:rsidRPr="005732B3" w:rsidRDefault="00071330" w:rsidP="001B14AF">
      <w:pPr>
        <w:rPr>
          <w:lang w:val="lb-LU"/>
        </w:rPr>
      </w:pPr>
    </w:p>
    <w:p w14:paraId="70E7D94C" w14:textId="77777777" w:rsidR="00B94227" w:rsidRPr="00B94227" w:rsidRDefault="00B94227" w:rsidP="00B94227">
      <w:pPr>
        <w:rPr>
          <w:b/>
          <w:i/>
          <w:sz w:val="16"/>
        </w:rPr>
      </w:pPr>
      <w:r w:rsidRPr="00B94227">
        <w:rPr>
          <w:b/>
          <w:i/>
          <w:sz w:val="16"/>
        </w:rPr>
        <w:t>Les informations recueillies font l’objet d’un traitement destiné à permettre à HUT - Hëllef um Terrain la gestion de la demande qu’elle reçoit. Elles sont destinées aux membres et aux services de HUT - Hëllef um Terrain, conformément au règlement (UE) 2016/679 du Parlement européen et du Conseil relatif à la protection des données à caractère personnel (RGPD).</w:t>
      </w:r>
    </w:p>
    <w:p w14:paraId="7B99D6D6" w14:textId="2BA607D1" w:rsidR="001B14AF" w:rsidRPr="00E702CA" w:rsidRDefault="001B14AF" w:rsidP="001B14AF"/>
    <w:sectPr w:rsidR="001B14AF" w:rsidRPr="00E702CA" w:rsidSect="00925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E84F" w14:textId="77777777" w:rsidR="00AD64B9" w:rsidRDefault="00AD64B9" w:rsidP="00071330">
      <w:r>
        <w:separator/>
      </w:r>
    </w:p>
  </w:endnote>
  <w:endnote w:type="continuationSeparator" w:id="0">
    <w:p w14:paraId="56F93D91" w14:textId="77777777" w:rsidR="00AD64B9" w:rsidRDefault="00AD64B9" w:rsidP="0007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2278" w14:textId="77777777" w:rsidR="00855CE6" w:rsidRDefault="00855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9EA1" w14:textId="77777777" w:rsidR="00071330" w:rsidRDefault="00071330" w:rsidP="0007133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A711" w14:textId="77777777" w:rsidR="00855CE6" w:rsidRDefault="00855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0FBB" w14:textId="77777777" w:rsidR="00AD64B9" w:rsidRDefault="00AD64B9" w:rsidP="00071330">
      <w:bookmarkStart w:id="0" w:name="_Hlk179460308"/>
      <w:bookmarkEnd w:id="0"/>
      <w:r>
        <w:separator/>
      </w:r>
    </w:p>
  </w:footnote>
  <w:footnote w:type="continuationSeparator" w:id="0">
    <w:p w14:paraId="439649BA" w14:textId="77777777" w:rsidR="00AD64B9" w:rsidRDefault="00AD64B9" w:rsidP="0007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70E5" w14:textId="77777777" w:rsidR="00855CE6" w:rsidRDefault="00855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129D" w14:textId="278987FD" w:rsidR="00E86D12" w:rsidRDefault="00E86D12" w:rsidP="00E86D12">
    <w:pPr>
      <w:pStyle w:val="Header"/>
      <w:tabs>
        <w:tab w:val="clear" w:pos="4513"/>
        <w:tab w:val="clear" w:pos="9026"/>
        <w:tab w:val="left" w:pos="91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2A13" w14:textId="77777777" w:rsidR="00925BDE" w:rsidRDefault="00925BDE">
    <w:pPr>
      <w:pStyle w:val="Header"/>
      <w:rPr>
        <w:noProof/>
        <w14:ligatures w14:val="standardContextual"/>
      </w:rPr>
    </w:pPr>
  </w:p>
  <w:p w14:paraId="59A08686" w14:textId="58426B9C" w:rsidR="00E86D12" w:rsidRDefault="00925BDE">
    <w:pPr>
      <w:pStyle w:val="Header"/>
    </w:pPr>
    <w:r>
      <w:rPr>
        <w:noProof/>
        <w:lang w:val="en-US" w:eastAsia="en-US" w:bidi="ar-SA"/>
        <w14:ligatures w14:val="standardContextual"/>
      </w:rPr>
      <w:drawing>
        <wp:inline distT="0" distB="0" distL="0" distR="0" wp14:anchorId="46BEF772" wp14:editId="24512698">
          <wp:extent cx="5731510" cy="1834234"/>
          <wp:effectExtent l="0" t="0" r="2540" b="0"/>
          <wp:docPr id="1499987994" name="Picture 10" descr="A group of colorful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837444" name="Picture 10" descr="A group of colorful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62"/>
                  <a:stretch/>
                </pic:blipFill>
                <pic:spPr bwMode="auto">
                  <a:xfrm>
                    <a:off x="0" y="0"/>
                    <a:ext cx="5731510" cy="1834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B2F"/>
    <w:multiLevelType w:val="hybridMultilevel"/>
    <w:tmpl w:val="005C32A2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ED8"/>
    <w:multiLevelType w:val="hybridMultilevel"/>
    <w:tmpl w:val="DE68BB2E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034A"/>
    <w:multiLevelType w:val="hybridMultilevel"/>
    <w:tmpl w:val="1498747E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35E1"/>
    <w:multiLevelType w:val="hybridMultilevel"/>
    <w:tmpl w:val="AB5C8A3C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4BAF"/>
    <w:multiLevelType w:val="hybridMultilevel"/>
    <w:tmpl w:val="E7B83310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0EDD"/>
    <w:multiLevelType w:val="hybridMultilevel"/>
    <w:tmpl w:val="C75485B4"/>
    <w:lvl w:ilvl="0" w:tplc="D18ED72E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8220A524">
      <w:numFmt w:val="bullet"/>
      <w:lvlText w:val="•"/>
      <w:lvlJc w:val="left"/>
      <w:pPr>
        <w:ind w:left="1336" w:hanging="284"/>
      </w:pPr>
      <w:rPr>
        <w:rFonts w:hint="default"/>
        <w:lang w:val="fr-FR" w:eastAsia="fr-FR" w:bidi="fr-FR"/>
      </w:rPr>
    </w:lvl>
    <w:lvl w:ilvl="2" w:tplc="E9BA3988">
      <w:numFmt w:val="bullet"/>
      <w:lvlText w:val="•"/>
      <w:lvlJc w:val="left"/>
      <w:pPr>
        <w:ind w:left="2293" w:hanging="284"/>
      </w:pPr>
      <w:rPr>
        <w:rFonts w:hint="default"/>
        <w:lang w:val="fr-FR" w:eastAsia="fr-FR" w:bidi="fr-FR"/>
      </w:rPr>
    </w:lvl>
    <w:lvl w:ilvl="3" w:tplc="64C2F164">
      <w:numFmt w:val="bullet"/>
      <w:lvlText w:val="•"/>
      <w:lvlJc w:val="left"/>
      <w:pPr>
        <w:ind w:left="3249" w:hanging="284"/>
      </w:pPr>
      <w:rPr>
        <w:rFonts w:hint="default"/>
        <w:lang w:val="fr-FR" w:eastAsia="fr-FR" w:bidi="fr-FR"/>
      </w:rPr>
    </w:lvl>
    <w:lvl w:ilvl="4" w:tplc="2FDA1EC6">
      <w:numFmt w:val="bullet"/>
      <w:lvlText w:val="•"/>
      <w:lvlJc w:val="left"/>
      <w:pPr>
        <w:ind w:left="4206" w:hanging="284"/>
      </w:pPr>
      <w:rPr>
        <w:rFonts w:hint="default"/>
        <w:lang w:val="fr-FR" w:eastAsia="fr-FR" w:bidi="fr-FR"/>
      </w:rPr>
    </w:lvl>
    <w:lvl w:ilvl="5" w:tplc="F4E6E0E0">
      <w:numFmt w:val="bullet"/>
      <w:lvlText w:val="•"/>
      <w:lvlJc w:val="left"/>
      <w:pPr>
        <w:ind w:left="5163" w:hanging="284"/>
      </w:pPr>
      <w:rPr>
        <w:rFonts w:hint="default"/>
        <w:lang w:val="fr-FR" w:eastAsia="fr-FR" w:bidi="fr-FR"/>
      </w:rPr>
    </w:lvl>
    <w:lvl w:ilvl="6" w:tplc="7DC695E0">
      <w:numFmt w:val="bullet"/>
      <w:lvlText w:val="•"/>
      <w:lvlJc w:val="left"/>
      <w:pPr>
        <w:ind w:left="6119" w:hanging="284"/>
      </w:pPr>
      <w:rPr>
        <w:rFonts w:hint="default"/>
        <w:lang w:val="fr-FR" w:eastAsia="fr-FR" w:bidi="fr-FR"/>
      </w:rPr>
    </w:lvl>
    <w:lvl w:ilvl="7" w:tplc="4EE8788A">
      <w:numFmt w:val="bullet"/>
      <w:lvlText w:val="•"/>
      <w:lvlJc w:val="left"/>
      <w:pPr>
        <w:ind w:left="7076" w:hanging="284"/>
      </w:pPr>
      <w:rPr>
        <w:rFonts w:hint="default"/>
        <w:lang w:val="fr-FR" w:eastAsia="fr-FR" w:bidi="fr-FR"/>
      </w:rPr>
    </w:lvl>
    <w:lvl w:ilvl="8" w:tplc="CD8AB6D4">
      <w:numFmt w:val="bullet"/>
      <w:lvlText w:val="•"/>
      <w:lvlJc w:val="left"/>
      <w:pPr>
        <w:ind w:left="8033" w:hanging="284"/>
      </w:pPr>
      <w:rPr>
        <w:rFonts w:hint="default"/>
        <w:lang w:val="fr-FR" w:eastAsia="fr-FR" w:bidi="fr-FR"/>
      </w:rPr>
    </w:lvl>
  </w:abstractNum>
  <w:abstractNum w:abstractNumId="6" w15:restartNumberingAfterBreak="0">
    <w:nsid w:val="445E1CD4"/>
    <w:multiLevelType w:val="multilevel"/>
    <w:tmpl w:val="4D6C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93589"/>
    <w:multiLevelType w:val="hybridMultilevel"/>
    <w:tmpl w:val="0C741EBC"/>
    <w:lvl w:ilvl="0" w:tplc="04090001">
      <w:start w:val="1"/>
      <w:numFmt w:val="bullet"/>
      <w:lvlText w:val=""/>
      <w:lvlJc w:val="left"/>
      <w:pPr>
        <w:tabs>
          <w:tab w:val="num" w:pos="539"/>
        </w:tabs>
        <w:ind w:left="539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249E6"/>
    <w:multiLevelType w:val="hybridMultilevel"/>
    <w:tmpl w:val="9CF6202A"/>
    <w:lvl w:ilvl="0" w:tplc="1222F08A">
      <w:start w:val="1"/>
      <w:numFmt w:val="bullet"/>
      <w:lvlText w:val=""/>
      <w:lvlJc w:val="left"/>
      <w:pPr>
        <w:tabs>
          <w:tab w:val="num" w:pos="539"/>
        </w:tabs>
        <w:ind w:left="539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C4A90"/>
    <w:multiLevelType w:val="hybridMultilevel"/>
    <w:tmpl w:val="706A33D4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51162239">
    <w:abstractNumId w:val="5"/>
  </w:num>
  <w:num w:numId="2" w16cid:durableId="577057796">
    <w:abstractNumId w:val="9"/>
  </w:num>
  <w:num w:numId="3" w16cid:durableId="1878542477">
    <w:abstractNumId w:val="8"/>
  </w:num>
  <w:num w:numId="4" w16cid:durableId="1651014368">
    <w:abstractNumId w:val="3"/>
  </w:num>
  <w:num w:numId="5" w16cid:durableId="2054841479">
    <w:abstractNumId w:val="1"/>
  </w:num>
  <w:num w:numId="6" w16cid:durableId="1312827009">
    <w:abstractNumId w:val="7"/>
  </w:num>
  <w:num w:numId="7" w16cid:durableId="153380120">
    <w:abstractNumId w:val="6"/>
  </w:num>
  <w:num w:numId="8" w16cid:durableId="951059916">
    <w:abstractNumId w:val="0"/>
  </w:num>
  <w:num w:numId="9" w16cid:durableId="1462725165">
    <w:abstractNumId w:val="4"/>
  </w:num>
  <w:num w:numId="10" w16cid:durableId="163591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B3"/>
    <w:rsid w:val="0004467D"/>
    <w:rsid w:val="00056516"/>
    <w:rsid w:val="00071330"/>
    <w:rsid w:val="00083B9A"/>
    <w:rsid w:val="000A1A3F"/>
    <w:rsid w:val="000D1E74"/>
    <w:rsid w:val="000E4120"/>
    <w:rsid w:val="00115C23"/>
    <w:rsid w:val="001465F8"/>
    <w:rsid w:val="0014798C"/>
    <w:rsid w:val="001A4FAD"/>
    <w:rsid w:val="001B14AF"/>
    <w:rsid w:val="00212E56"/>
    <w:rsid w:val="00246F1E"/>
    <w:rsid w:val="00290F82"/>
    <w:rsid w:val="00291D0C"/>
    <w:rsid w:val="00306633"/>
    <w:rsid w:val="003362CF"/>
    <w:rsid w:val="00356220"/>
    <w:rsid w:val="003D4929"/>
    <w:rsid w:val="003F0DEE"/>
    <w:rsid w:val="004102F3"/>
    <w:rsid w:val="00485337"/>
    <w:rsid w:val="004A7E8B"/>
    <w:rsid w:val="004E6FEB"/>
    <w:rsid w:val="005732B3"/>
    <w:rsid w:val="005A0E87"/>
    <w:rsid w:val="005C4AD2"/>
    <w:rsid w:val="005D4201"/>
    <w:rsid w:val="0061603A"/>
    <w:rsid w:val="00691BAA"/>
    <w:rsid w:val="006C03E3"/>
    <w:rsid w:val="0071479D"/>
    <w:rsid w:val="007205D5"/>
    <w:rsid w:val="0073548D"/>
    <w:rsid w:val="00740928"/>
    <w:rsid w:val="00760F02"/>
    <w:rsid w:val="00763499"/>
    <w:rsid w:val="007B0DFB"/>
    <w:rsid w:val="007C63BD"/>
    <w:rsid w:val="007D399C"/>
    <w:rsid w:val="007E2002"/>
    <w:rsid w:val="0083384A"/>
    <w:rsid w:val="00855CE6"/>
    <w:rsid w:val="00864E63"/>
    <w:rsid w:val="008B2EF7"/>
    <w:rsid w:val="008B7E10"/>
    <w:rsid w:val="008F3EA0"/>
    <w:rsid w:val="00925BDE"/>
    <w:rsid w:val="00932747"/>
    <w:rsid w:val="009817AF"/>
    <w:rsid w:val="00A16CC4"/>
    <w:rsid w:val="00A26C59"/>
    <w:rsid w:val="00A52F73"/>
    <w:rsid w:val="00A82E25"/>
    <w:rsid w:val="00A87439"/>
    <w:rsid w:val="00AC7492"/>
    <w:rsid w:val="00AD64B9"/>
    <w:rsid w:val="00B226FA"/>
    <w:rsid w:val="00B56E97"/>
    <w:rsid w:val="00B9040E"/>
    <w:rsid w:val="00B906D9"/>
    <w:rsid w:val="00B924DF"/>
    <w:rsid w:val="00B94227"/>
    <w:rsid w:val="00B9424E"/>
    <w:rsid w:val="00B9748F"/>
    <w:rsid w:val="00C211C9"/>
    <w:rsid w:val="00CC0CE5"/>
    <w:rsid w:val="00CC0EC8"/>
    <w:rsid w:val="00D0182D"/>
    <w:rsid w:val="00D6210F"/>
    <w:rsid w:val="00D81DCD"/>
    <w:rsid w:val="00DC1CE1"/>
    <w:rsid w:val="00DD7391"/>
    <w:rsid w:val="00E54062"/>
    <w:rsid w:val="00E702CA"/>
    <w:rsid w:val="00E8366B"/>
    <w:rsid w:val="00E86D12"/>
    <w:rsid w:val="00ED0634"/>
    <w:rsid w:val="00EE548A"/>
    <w:rsid w:val="00F04041"/>
    <w:rsid w:val="00F22130"/>
    <w:rsid w:val="00F327E8"/>
    <w:rsid w:val="00F61705"/>
    <w:rsid w:val="00FD0EC3"/>
    <w:rsid w:val="00FD3041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17E7B"/>
  <w15:chartTrackingRefBased/>
  <w15:docId w15:val="{44A2226C-1A33-4368-9DC0-1C1BB61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fr-FR" w:bidi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A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A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B1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A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AF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B14AF"/>
    <w:pPr>
      <w:ind w:left="383" w:hanging="284"/>
    </w:pPr>
  </w:style>
  <w:style w:type="character" w:customStyle="1" w:styleId="BodyTextChar">
    <w:name w:val="Body Text Char"/>
    <w:basedOn w:val="DefaultParagraphFont"/>
    <w:link w:val="BodyText"/>
    <w:uiPriority w:val="1"/>
    <w:rsid w:val="001B14AF"/>
    <w:rPr>
      <w:rFonts w:ascii="Arial" w:eastAsia="Arial" w:hAnsi="Arial" w:cs="Arial"/>
      <w:kern w:val="0"/>
      <w:lang w:eastAsia="fr-FR" w:bidi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1B14AF"/>
    <w:rPr>
      <w:color w:val="0000FF" w:themeColor="hyperlink"/>
      <w:u w:val="single"/>
    </w:rPr>
  </w:style>
  <w:style w:type="paragraph" w:customStyle="1" w:styleId="texterapport">
    <w:name w:val="texte rapport"/>
    <w:rsid w:val="00071330"/>
    <w:pPr>
      <w:spacing w:before="160" w:after="0" w:line="280" w:lineRule="atLeast"/>
      <w:jc w:val="both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customStyle="1" w:styleId="textecontinuDESS">
    <w:name w:val="texte continu DESS"/>
    <w:basedOn w:val="Normal"/>
    <w:rsid w:val="00071330"/>
    <w:pPr>
      <w:widowControl/>
      <w:autoSpaceDE/>
      <w:autoSpaceDN/>
      <w:spacing w:before="160" w:line="320" w:lineRule="atLeast"/>
      <w:jc w:val="both"/>
    </w:pPr>
    <w:rPr>
      <w:rFonts w:ascii="Helvetica" w:eastAsia="Times New Roman" w:hAnsi="Helvetica" w:cs="Times New Roman"/>
      <w:szCs w:val="20"/>
      <w:lang w:val="fr-CH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71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330"/>
    <w:rPr>
      <w:rFonts w:ascii="Arial" w:eastAsia="Arial" w:hAnsi="Arial" w:cs="Arial"/>
      <w:kern w:val="0"/>
      <w:lang w:eastAsia="fr-FR" w:bidi="fr-FR"/>
      <w14:ligatures w14:val="none"/>
    </w:rPr>
  </w:style>
  <w:style w:type="paragraph" w:styleId="Footer">
    <w:name w:val="footer"/>
    <w:basedOn w:val="Normal"/>
    <w:link w:val="FooterChar"/>
    <w:unhideWhenUsed/>
    <w:rsid w:val="00071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330"/>
    <w:rPr>
      <w:rFonts w:ascii="Arial" w:eastAsia="Arial" w:hAnsi="Arial" w:cs="Arial"/>
      <w:kern w:val="0"/>
      <w:lang w:eastAsia="fr-FR" w:bidi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3499"/>
    <w:pPr>
      <w:widowControl/>
      <w:autoSpaceDE/>
      <w:autoSpaceDN/>
    </w:pPr>
    <w:rPr>
      <w:rFonts w:ascii="Calibri" w:eastAsiaTheme="minorEastAsia" w:hAnsi="Calibri" w:cs="Calibri"/>
      <w:lang w:val="en-GB" w:eastAsia="ko-KR" w:bidi="ar-SA"/>
    </w:rPr>
  </w:style>
  <w:style w:type="paragraph" w:customStyle="1" w:styleId="titreduposte">
    <w:name w:val="titre du poste"/>
    <w:basedOn w:val="Normal"/>
    <w:qFormat/>
    <w:rsid w:val="00763499"/>
    <w:pPr>
      <w:jc w:val="center"/>
    </w:pPr>
    <w:rPr>
      <w:b/>
      <w:sz w:val="32"/>
      <w:szCs w:val="28"/>
    </w:rPr>
  </w:style>
  <w:style w:type="paragraph" w:customStyle="1" w:styleId="textecentr">
    <w:name w:val="texte centré"/>
    <w:basedOn w:val="texterapport"/>
    <w:qFormat/>
    <w:rsid w:val="00763499"/>
    <w:pPr>
      <w:spacing w:before="0" w:line="240" w:lineRule="auto"/>
      <w:jc w:val="center"/>
    </w:pPr>
    <w:rPr>
      <w:rFonts w:ascii="Arial" w:hAnsi="Arial" w:cs="Arial"/>
      <w:lang w:val="fr-LU"/>
    </w:rPr>
  </w:style>
  <w:style w:type="paragraph" w:customStyle="1" w:styleId="Titredscriptif">
    <w:name w:val="Titre déscriptif"/>
    <w:basedOn w:val="NormalWeb"/>
    <w:qFormat/>
    <w:rsid w:val="00763499"/>
    <w:pPr>
      <w:spacing w:before="240" w:line="280" w:lineRule="atLeast"/>
      <w:jc w:val="both"/>
    </w:pPr>
    <w:rPr>
      <w:rFonts w:ascii="Arial" w:hAnsi="Arial" w:cs="Arial"/>
      <w:b/>
      <w:bCs/>
      <w:color w:val="000000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702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0634"/>
    <w:pPr>
      <w:spacing w:after="0" w:line="240" w:lineRule="auto"/>
    </w:pPr>
    <w:rPr>
      <w:rFonts w:ascii="Arial" w:eastAsia="Arial" w:hAnsi="Arial" w:cs="Arial"/>
      <w:kern w:val="0"/>
      <w:lang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jobs@hut.l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.lopes\Desktop\AS_Kirchber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16C5D51DF484FA2ACB37B727C8CDC" ma:contentTypeVersion="16" ma:contentTypeDescription="Crée un document." ma:contentTypeScope="" ma:versionID="4f16c3725482814cadbbfcbc6e8d3765">
  <xsd:schema xmlns:xsd="http://www.w3.org/2001/XMLSchema" xmlns:xs="http://www.w3.org/2001/XMLSchema" xmlns:p="http://schemas.microsoft.com/office/2006/metadata/properties" xmlns:ns2="e4b4f9f8-1c33-4076-bae2-a798eea33781" xmlns:ns3="46c3cd17-7c88-43f7-81cb-5393c5fa0694" targetNamespace="http://schemas.microsoft.com/office/2006/metadata/properties" ma:root="true" ma:fieldsID="1d5ade818eb83f89da75d2f75007297d" ns2:_="" ns3:_="">
    <xsd:import namespace="e4b4f9f8-1c33-4076-bae2-a798eea33781"/>
    <xsd:import namespace="46c3cd17-7c88-43f7-81cb-5393c5fa0694"/>
    <xsd:element name="properties">
      <xsd:complexType>
        <xsd:sequence>
          <xsd:element name="documentManagement">
            <xsd:complexType>
              <xsd:all>
                <xsd:element ref="ns2:Cr_x00e9_ation" minOccurs="0"/>
                <xsd:element ref="ns2:Entit_x00e9_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4f9f8-1c33-4076-bae2-a798eea33781" elementFormDefault="qualified">
    <xsd:import namespace="http://schemas.microsoft.com/office/2006/documentManagement/types"/>
    <xsd:import namespace="http://schemas.microsoft.com/office/infopath/2007/PartnerControls"/>
    <xsd:element name="Cr_x00e9_ation" ma:index="4" nillable="true" ma:displayName="Création" ma:default="[today]" ma:format="DateOnly" ma:internalName="Cr_x00e9_ation" ma:readOnly="false">
      <xsd:simpleType>
        <xsd:restriction base="dms:DateTime"/>
      </xsd:simpleType>
    </xsd:element>
    <xsd:element name="Entit_x00e9_" ma:index="5" ma:displayName="Entité" ma:default="Caritas" ma:format="Dropdown" ma:internalName="Entit_x00e9_" ma:readOnly="false">
      <xsd:simpleType>
        <xsd:restriction base="dms:Choice">
          <xsd:enumeration value="Caritas"/>
          <xsd:enumeration value="HUT - Hëllef um Terrai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6ca488-26e8-41c8-9816-d8bfc0c99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cd17-7c88-43f7-81cb-5393c5fa06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07f765-070f-49c7-85ea-4d93bccd4396}" ma:internalName="TaxCatchAll" ma:showField="CatchAllData" ma:web="46c3cd17-7c88-43f7-81cb-5393c5fa0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e9_ation xmlns="e4b4f9f8-1c33-4076-bae2-a798eea33781">2025-06-12T10:52:15+00:00</Cr_x00e9_ation>
    <Entit_x00e9_ xmlns="e4b4f9f8-1c33-4076-bae2-a798eea33781">HUT - Hëllef um Terrain</Entit_x00e9_>
    <TaxCatchAll xmlns="46c3cd17-7c88-43f7-81cb-5393c5fa0694" xsi:nil="true"/>
    <lcf76f155ced4ddcb4097134ff3c332f xmlns="e4b4f9f8-1c33-4076-bae2-a798eea337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94DA1-0F86-413E-8B61-DF107CFE3BDE}"/>
</file>

<file path=customXml/itemProps2.xml><?xml version="1.0" encoding="utf-8"?>
<ds:datastoreItem xmlns:ds="http://schemas.openxmlformats.org/officeDocument/2006/customXml" ds:itemID="{E78AB381-DD14-4FEE-9F1C-4C3566FA90DD}"/>
</file>

<file path=customXml/itemProps3.xml><?xml version="1.0" encoding="utf-8"?>
<ds:datastoreItem xmlns:ds="http://schemas.openxmlformats.org/officeDocument/2006/customXml" ds:itemID="{375BF8A2-3D6D-46F2-B64E-0A027E568E01}"/>
</file>

<file path=docProps/app.xml><?xml version="1.0" encoding="utf-8"?>
<Properties xmlns="http://schemas.openxmlformats.org/officeDocument/2006/extended-properties" xmlns:vt="http://schemas.openxmlformats.org/officeDocument/2006/docPropsVTypes">
  <Template>AS_Kirchberg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Fondation Caritas Luxembourg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 Alicia</dc:creator>
  <cp:keywords/>
  <dc:description/>
  <cp:lastModifiedBy>LOPES Alicia</cp:lastModifiedBy>
  <cp:revision>2</cp:revision>
  <cp:lastPrinted>2024-11-19T08:32:00Z</cp:lastPrinted>
  <dcterms:created xsi:type="dcterms:W3CDTF">2025-06-12T10:50:00Z</dcterms:created>
  <dcterms:modified xsi:type="dcterms:W3CDTF">2025-06-12T10:50:00Z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0x0101009EC16C5D51DF484FA2ACB37B727C8CDC</vt:lpwstr>
  </property>
</Properties>
</file>